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rPr>
      </w:pPr>
      <w:r w:rsidDel="00000000" w:rsidR="00000000" w:rsidRPr="00000000">
        <w:rPr>
          <w:rFonts w:ascii="Comic Sans MS" w:cs="Comic Sans MS" w:eastAsia="Comic Sans MS" w:hAnsi="Comic Sans MS"/>
          <w:i w:val="1"/>
          <w:sz w:val="24"/>
          <w:szCs w:val="24"/>
          <w:rtl w:val="0"/>
        </w:rPr>
        <w:t xml:space="preserve">“Nurturing our quest for knowledge through the arts.”</w:t>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Wilson Wise Wolf Families,      </w:t>
        <w:tab/>
        <w:tab/>
        <w:tab/>
        <w:t xml:space="preserve">                                                                  April  2025</w:t>
      </w:r>
    </w:p>
    <w:p w:rsidR="00000000" w:rsidDel="00000000" w:rsidP="00000000" w:rsidRDefault="00000000" w:rsidRPr="00000000" w14:paraId="00000003">
      <w:pPr>
        <w:shd w:fill="ffffff"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As I write this letter, our GATE students have just returned from their Wild Robot Competition based on the book by the same name at the district administrative building, Clara Luper. The whole team of students including: Ezra Hsu, Olivia Jones, Beckett Jarolim, Jorna Jones, Conway Bunday, Dean Brown, Harrison Griffith, Zoey Avey, Ivy Nadeau, and Layna Gant worked together on this project to create a robot and a commercial. We could only send two students to represent us at the actual showcase so Conway Bundy and Olivia Jones did an  excellent job of representing their team by sharing the details of their project with confidence and clarity. Wilson did not place, but we are still so very proud of this team's hard work. </w:t>
      </w:r>
    </w:p>
    <w:p w:rsidR="00000000" w:rsidDel="00000000" w:rsidP="00000000" w:rsidRDefault="00000000" w:rsidRPr="00000000" w14:paraId="00000004">
      <w:pPr>
        <w:shd w:fill="ffffff" w:val="clear"/>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month we honor Shannon Elwell, our 4th grade ELA teacher, as our April teacher of the month. We are grateful for Shannon and the way she leads our 4th grade team. She will get the Teacher-of-the-Month traveling trophy, an autographed t-shirt, as well as a designated parking spot. We are thankful for Mrs. Halaoui’s long commitment and service to Wilson! Congratulations to Mr. Armstrong’s RISE students for winning the spirit stick award from the special’s teachers. Our RISE students have learned so much this year, and we love seeing them participate in our Specials classes and assemblies. </w:t>
      </w:r>
    </w:p>
    <w:p w:rsidR="00000000" w:rsidDel="00000000" w:rsidP="00000000" w:rsidRDefault="00000000" w:rsidRPr="00000000" w14:paraId="00000005">
      <w:pPr>
        <w:shd w:fill="ffffff" w:val="clear"/>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few reminders about our parent drop-off and pick-up procedures: </w:t>
      </w:r>
    </w:p>
    <w:p w:rsidR="00000000" w:rsidDel="00000000" w:rsidP="00000000" w:rsidRDefault="00000000" w:rsidRPr="00000000" w14:paraId="00000006">
      <w:pPr>
        <w:numPr>
          <w:ilvl w:val="0"/>
          <w:numId w:val="1"/>
        </w:numPr>
        <w:shd w:fill="ffffff" w:val="clear"/>
        <w:spacing w:after="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use the car line for dropping off from cars - do NOT stop on Walker for dropoff (I still that happening). </w:t>
      </w:r>
    </w:p>
    <w:p w:rsidR="00000000" w:rsidDel="00000000" w:rsidP="00000000" w:rsidRDefault="00000000" w:rsidRPr="00000000" w14:paraId="00000007">
      <w:pPr>
        <w:numPr>
          <w:ilvl w:val="0"/>
          <w:numId w:val="1"/>
        </w:numPr>
        <w:shd w:fill="ffffff" w:val="clear"/>
        <w:spacing w:after="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walking your student to the school, please walk with them to cross the street, and use the crosswalk. Do not send your students to walk across 22nd by themselves, or park across the street on 22nd and have them jump out of your car to cross the street. This is so dangerous for your child.</w:t>
      </w:r>
    </w:p>
    <w:p w:rsidR="00000000" w:rsidDel="00000000" w:rsidP="00000000" w:rsidRDefault="00000000" w:rsidRPr="00000000" w14:paraId="00000008">
      <w:pPr>
        <w:numPr>
          <w:ilvl w:val="0"/>
          <w:numId w:val="1"/>
        </w:numPr>
        <w:shd w:fill="ffffff" w:val="clea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your student walks themselves to school, remind them to look both ways before crossing and use the crosswalk. </w:t>
      </w:r>
    </w:p>
    <w:p w:rsidR="00000000" w:rsidDel="00000000" w:rsidP="00000000" w:rsidRDefault="00000000" w:rsidRPr="00000000" w14:paraId="00000009">
      <w:pPr>
        <w:shd w:fill="ffffff"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Your child’s safety is our greatest concern, and following these procedures will help to keep your children safe. Also, if you or anyone you know is interested in being a crossing guard, it is a paid position through the Oklahoma State Department, or if you (or someone you know) are interested in volunteering, please reach out to the office. </w:t>
      </w:r>
    </w:p>
    <w:p w:rsidR="00000000" w:rsidDel="00000000" w:rsidP="00000000" w:rsidRDefault="00000000" w:rsidRPr="00000000" w14:paraId="0000000A">
      <w:pPr>
        <w:shd w:fill="ffffff" w:val="clear"/>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are officially in TESTING season.  Our 3rd and 4th graders will begin testing next week, April 15- May 9, 2025. PLEASE be sure your students are well rested, well fed, PRESENT and ON TIME each day during this time frame.  Your students have worked so hard along with their teachers to prepare for this test, and we are eager for them to be able to show what they know!!</w:t>
      </w:r>
    </w:p>
    <w:p w:rsidR="00000000" w:rsidDel="00000000" w:rsidP="00000000" w:rsidRDefault="00000000" w:rsidRPr="00000000" w14:paraId="0000000B">
      <w:pPr>
        <w:shd w:fill="ffffff" w:val="clear"/>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Also a reminder, Friday April 18th, is a teacher work day, so no school for students. </w:t>
      </w:r>
      <w:r w:rsidDel="00000000" w:rsidR="00000000" w:rsidRPr="00000000">
        <w:rPr>
          <w:rtl w:val="0"/>
        </w:rPr>
      </w:r>
    </w:p>
    <w:p w:rsidR="00000000" w:rsidDel="00000000" w:rsidP="00000000" w:rsidRDefault="00000000" w:rsidRPr="00000000" w14:paraId="0000000C">
      <w:pPr>
        <w:shd w:fill="ffffff" w:val="clear"/>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Sincerely,</w:t>
      </w:r>
    </w:p>
    <w:p w:rsidR="00000000" w:rsidDel="00000000" w:rsidP="00000000" w:rsidRDefault="00000000" w:rsidRPr="00000000" w14:paraId="0000000D">
      <w:pPr>
        <w:shd w:fill="ffffff" w:val="clear"/>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Mrs. Kristen Russell, Assistant Principal &amp; Mrs. Margaret Saunders Simpson, Principal</w:t>
      </w:r>
      <w:r w:rsidDel="00000000" w:rsidR="00000000" w:rsidRPr="00000000">
        <w:rPr>
          <w:rtl w:val="0"/>
        </w:rPr>
      </w:r>
    </w:p>
    <w:sectPr>
      <w:headerReference r:id="rId7" w:type="default"/>
      <w:footerReference r:id="rId8" w:type="default"/>
      <w:pgSz w:h="15840" w:w="12240" w:orient="portrait"/>
      <w:pgMar w:bottom="720" w:top="720" w:left="720" w:right="720" w:header="1584"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1435100</wp:posOffset>
          </wp:positionH>
          <wp:positionV relativeFrom="paragraph">
            <wp:posOffset>-1101082</wp:posOffset>
          </wp:positionV>
          <wp:extent cx="3924300" cy="1384300"/>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24300" cy="1384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73A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33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33E0"/>
  </w:style>
  <w:style w:type="paragraph" w:styleId="Footer">
    <w:name w:val="footer"/>
    <w:basedOn w:val="Normal"/>
    <w:link w:val="FooterChar"/>
    <w:uiPriority w:val="99"/>
    <w:unhideWhenUsed w:val="1"/>
    <w:rsid w:val="00D333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333E0"/>
  </w:style>
  <w:style w:type="paragraph" w:styleId="BalloonText">
    <w:name w:val="Balloon Text"/>
    <w:basedOn w:val="Normal"/>
    <w:link w:val="BalloonTextChar"/>
    <w:uiPriority w:val="99"/>
    <w:semiHidden w:val="1"/>
    <w:unhideWhenUsed w:val="1"/>
    <w:rsid w:val="00D333E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33E0"/>
    <w:rPr>
      <w:rFonts w:ascii="Tahoma" w:cs="Tahoma" w:hAnsi="Tahoma"/>
      <w:sz w:val="16"/>
      <w:szCs w:val="16"/>
    </w:rPr>
  </w:style>
  <w:style w:type="paragraph" w:styleId="NoSpacing">
    <w:name w:val="No Spacing"/>
    <w:uiPriority w:val="1"/>
    <w:qFormat w:val="1"/>
    <w:rsid w:val="00380D6F"/>
    <w:pPr>
      <w:spacing w:after="0" w:line="240" w:lineRule="auto"/>
    </w:pPr>
  </w:style>
  <w:style w:type="character" w:styleId="Hyperlink">
    <w:name w:val="Hyperlink"/>
    <w:basedOn w:val="DefaultParagraphFont"/>
    <w:uiPriority w:val="99"/>
    <w:unhideWhenUsed w:val="1"/>
    <w:rsid w:val="003A2B08"/>
    <w:rPr>
      <w:color w:val="0000ff" w:themeColor="hyperlink"/>
      <w:u w:val="single"/>
    </w:rPr>
  </w:style>
  <w:style w:type="paragraph" w:styleId="ListParagraph">
    <w:name w:val="List Paragraph"/>
    <w:basedOn w:val="Normal"/>
    <w:uiPriority w:val="34"/>
    <w:qFormat w:val="1"/>
    <w:rsid w:val="00BC04C9"/>
    <w:pPr>
      <w:ind w:left="720"/>
      <w:contextualSpacing w:val="1"/>
    </w:pPr>
  </w:style>
  <w:style w:type="table" w:styleId="TableGrid">
    <w:name w:val="Table Grid"/>
    <w:basedOn w:val="TableNormal"/>
    <w:uiPriority w:val="39"/>
    <w:rsid w:val="00F930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rsid w:val="0074096E"/>
    <w:rPr>
      <w:color w:val="605e5c"/>
      <w:shd w:color="auto" w:fill="e1dfdd" w:val="clear"/>
    </w:rPr>
  </w:style>
  <w:style w:type="character" w:styleId="UnresolvedMention2" w:customStyle="1">
    <w:name w:val="Unresolved Mention2"/>
    <w:basedOn w:val="DefaultParagraphFont"/>
    <w:uiPriority w:val="99"/>
    <w:rsid w:val="00B73584"/>
    <w:rPr>
      <w:color w:val="605e5c"/>
      <w:shd w:color="auto" w:fill="e1dfdd" w:val="clear"/>
    </w:rPr>
  </w:style>
  <w:style w:type="character" w:styleId="UnresolvedMention3" w:customStyle="1">
    <w:name w:val="Unresolved Mention3"/>
    <w:basedOn w:val="DefaultParagraphFont"/>
    <w:uiPriority w:val="99"/>
    <w:rsid w:val="00D16128"/>
    <w:rPr>
      <w:color w:val="605e5c"/>
      <w:shd w:color="auto" w:fill="e1dfdd" w:val="clear"/>
    </w:rPr>
  </w:style>
  <w:style w:type="paragraph" w:styleId="trt0xe" w:customStyle="1">
    <w:name w:val="trt0xe"/>
    <w:basedOn w:val="Normal"/>
    <w:rsid w:val="007833B5"/>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9D0B9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D0B9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r7KHxnD2mI3peHVYxV14OSvOg==">CgMxLjA4AHIhMVRQa0pfRFhRakgwWFNLZUtBaFdEbExKeXFxRDdJZkZQ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2024-07-15T20:13:00Z</dcterms:created>
  <dc:creator>Saunders Simpson, Margaret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eb669637a61e53d299989285a1457a522df5a102c2df3dbc6d0a8bc961950fde</vt:lpwstr>
  </property>
</Properties>
</file>